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B2062" w14:textId="36A3AEE6" w:rsidR="00190190" w:rsidRPr="0063210B" w:rsidRDefault="00000000">
      <w:pPr>
        <w:pStyle w:val="1"/>
        <w:spacing w:before="12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Segoe UI Emoji" w:eastAsia="標楷體" w:hAnsi="Segoe UI Emoji" w:cs="Segoe UI Emoji"/>
          <w:color w:val="1F1F1F"/>
        </w:rPr>
        <w:t>📘</w:t>
      </w:r>
      <w:r w:rsidRPr="0063210B">
        <w:rPr>
          <w:rFonts w:ascii="標楷體" w:eastAsia="標楷體" w:hAnsi="標楷體" w:cs="Google Sans"/>
          <w:color w:val="1F1F1F"/>
        </w:rPr>
        <w:t xml:space="preserve"> 國二理化 第 1 章：基本測量 </w:t>
      </w:r>
    </w:p>
    <w:p w14:paraId="70A616C8" w14:textId="77777777" w:rsidR="00190190" w:rsidRPr="0063210B" w:rsidRDefault="00000000">
      <w:pPr>
        <w:pStyle w:val="2"/>
        <w:spacing w:before="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1-1 長度與體積的測量</w:t>
      </w:r>
    </w:p>
    <w:p w14:paraId="2EC4E5ED" w14:textId="77777777" w:rsidR="00190190" w:rsidRPr="0063210B" w:rsidRDefault="00000000">
      <w:pPr>
        <w:pStyle w:val="3"/>
        <w:spacing w:before="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一、測量的基本概念</w:t>
      </w:r>
    </w:p>
    <w:p w14:paraId="52B584E5" w14:textId="77777777" w:rsidR="00190190" w:rsidRPr="006321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測量結果</w:t>
      </w:r>
      <w:r w:rsidRPr="0063210B">
        <w:rPr>
          <w:rFonts w:ascii="標楷體" w:eastAsia="標楷體" w:hAnsi="標楷體" w:cs="Google Sans Text"/>
          <w:color w:val="1F1F1F"/>
        </w:rPr>
        <w:t xml:space="preserve">：必須包含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「數值」</w:t>
      </w:r>
      <w:r w:rsidRPr="0063210B">
        <w:rPr>
          <w:rFonts w:ascii="標楷體" w:eastAsia="標楷體" w:hAnsi="標楷體" w:cs="Google Sans Text"/>
          <w:color w:val="1F1F1F"/>
        </w:rPr>
        <w:t xml:space="preserve"> 與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「單位」</w:t>
      </w:r>
      <w:r w:rsidRPr="0063210B">
        <w:rPr>
          <w:rFonts w:ascii="標楷體" w:eastAsia="標楷體" w:hAnsi="標楷體" w:cs="Google Sans Text"/>
          <w:color w:val="1F1F1F"/>
        </w:rPr>
        <w:t>。沒有單位的數字在科學上沒有意義。</w:t>
      </w:r>
    </w:p>
    <w:p w14:paraId="18B83031" w14:textId="77777777" w:rsidR="00190190" w:rsidRPr="0063210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準確值與估計值</w:t>
      </w:r>
      <w:r w:rsidRPr="0063210B">
        <w:rPr>
          <w:rFonts w:ascii="標楷體" w:eastAsia="標楷體" w:hAnsi="標楷體" w:cs="Google Sans Text"/>
          <w:color w:val="1F1F1F"/>
        </w:rPr>
        <w:t>：</w:t>
      </w:r>
    </w:p>
    <w:p w14:paraId="6D1D89F6" w14:textId="77777777" w:rsidR="00190190" w:rsidRPr="0063210B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測量值 = 一組準確值 +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一位</w:t>
      </w:r>
      <w:r w:rsidRPr="0063210B">
        <w:rPr>
          <w:rFonts w:ascii="標楷體" w:eastAsia="標楷體" w:hAnsi="標楷體" w:cs="Google Sans Text"/>
          <w:color w:val="1F1F1F"/>
        </w:rPr>
        <w:t xml:space="preserve"> 估計值。</w:t>
      </w:r>
    </w:p>
    <w:p w14:paraId="21428B1F" w14:textId="77777777" w:rsidR="00190190" w:rsidRPr="0063210B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準確值</w:t>
      </w:r>
      <w:r w:rsidRPr="0063210B">
        <w:rPr>
          <w:rFonts w:ascii="標楷體" w:eastAsia="標楷體" w:hAnsi="標楷體" w:cs="Google Sans Text"/>
          <w:color w:val="1F1F1F"/>
        </w:rPr>
        <w:t>：讀取到最小刻度。</w:t>
      </w:r>
    </w:p>
    <w:p w14:paraId="10DFD558" w14:textId="77777777" w:rsidR="00190190" w:rsidRPr="0063210B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估計值</w:t>
      </w:r>
      <w:r w:rsidRPr="0063210B">
        <w:rPr>
          <w:rFonts w:ascii="標楷體" w:eastAsia="標楷體" w:hAnsi="標楷體" w:cs="Google Sans Text"/>
          <w:color w:val="1F1F1F"/>
        </w:rPr>
        <w:t>：讀取到最小刻度的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下一位</w:t>
      </w:r>
      <w:r w:rsidRPr="0063210B">
        <w:rPr>
          <w:rFonts w:ascii="標楷體" w:eastAsia="標楷體" w:hAnsi="標楷體" w:cs="Google Sans Text"/>
          <w:color w:val="1F1F1F"/>
        </w:rPr>
        <w:t>（需目測估計）。</w:t>
      </w:r>
    </w:p>
    <w:p w14:paraId="76084378" w14:textId="77777777" w:rsidR="00190190" w:rsidRPr="0063210B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範例</w:t>
      </w:r>
      <w:r w:rsidRPr="0063210B">
        <w:rPr>
          <w:rFonts w:ascii="標楷體" w:eastAsia="標楷體" w:hAnsi="標楷體" w:cs="Google Sans Text"/>
          <w:color w:val="1F1F1F"/>
        </w:rPr>
        <w:t>：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若尺的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最小刻度為 1 mm，測出長度 12.35 cm，則倒數第二位 3 (mm) 是準確的，最後一位 5 是估計的。</w:t>
      </w:r>
    </w:p>
    <w:p w14:paraId="36113CC5" w14:textId="77777777" w:rsidR="00190190" w:rsidRPr="0063210B" w:rsidRDefault="00000000">
      <w:pPr>
        <w:pStyle w:val="3"/>
        <w:spacing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二、長度的測量</w:t>
      </w:r>
    </w:p>
    <w:p w14:paraId="4E5513E1" w14:textId="77777777" w:rsidR="00190190" w:rsidRPr="0063210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工具</w:t>
      </w:r>
      <w:r w:rsidRPr="0063210B">
        <w:rPr>
          <w:rFonts w:ascii="標楷體" w:eastAsia="標楷體" w:hAnsi="標楷體" w:cs="Google Sans Text"/>
          <w:color w:val="1F1F1F"/>
        </w:rPr>
        <w:t>：直尺、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捲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尺、游標尺。</w:t>
      </w:r>
    </w:p>
    <w:p w14:paraId="30E86F10" w14:textId="77777777" w:rsidR="00190190" w:rsidRPr="0063210B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誤差處理</w:t>
      </w:r>
      <w:r w:rsidRPr="0063210B">
        <w:rPr>
          <w:rFonts w:ascii="標楷體" w:eastAsia="標楷體" w:hAnsi="標楷體" w:cs="Google Sans Text"/>
          <w:color w:val="1F1F1F"/>
        </w:rPr>
        <w:t>：多次測量求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平均值</w:t>
      </w:r>
      <w:r w:rsidRPr="0063210B">
        <w:rPr>
          <w:rFonts w:ascii="標楷體" w:eastAsia="標楷體" w:hAnsi="標楷體" w:cs="Google Sans Text"/>
          <w:color w:val="1F1F1F"/>
        </w:rPr>
        <w:t>可減少誤差（計算平均時，偏差太大的錯誤數據應剔除）。</w:t>
      </w:r>
    </w:p>
    <w:p w14:paraId="5FF987DC" w14:textId="77777777" w:rsidR="00190190" w:rsidRPr="0063210B" w:rsidRDefault="00000000">
      <w:pPr>
        <w:pStyle w:val="3"/>
        <w:spacing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三、體積的測量</w:t>
      </w:r>
    </w:p>
    <w:p w14:paraId="02DDF4F7" w14:textId="77777777" w:rsidR="00190190" w:rsidRPr="0063210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形狀規則物體</w:t>
      </w:r>
      <w:r w:rsidRPr="0063210B">
        <w:rPr>
          <w:rFonts w:ascii="標楷體" w:eastAsia="標楷體" w:hAnsi="標楷體" w:cs="Google Sans Text"/>
          <w:color w:val="1F1F1F"/>
        </w:rPr>
        <w:t>：直接用公式計算（如立方體邊長 × 邊長 × 邊長）。</w:t>
      </w:r>
    </w:p>
    <w:p w14:paraId="180B6CBE" w14:textId="77777777" w:rsidR="00190190" w:rsidRPr="0063210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液體</w:t>
      </w:r>
      <w:r w:rsidRPr="0063210B">
        <w:rPr>
          <w:rFonts w:ascii="標楷體" w:eastAsia="標楷體" w:hAnsi="標楷體" w:cs="Google Sans Text"/>
          <w:color w:val="1F1F1F"/>
        </w:rPr>
        <w:t xml:space="preserve">：使用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量筒</w:t>
      </w:r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095773AB" w14:textId="77777777" w:rsidR="00190190" w:rsidRPr="0063210B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讀數視線</w:t>
      </w:r>
      <w:r w:rsidRPr="0063210B">
        <w:rPr>
          <w:rFonts w:ascii="標楷體" w:eastAsia="標楷體" w:hAnsi="標楷體" w:cs="Google Sans Text"/>
          <w:color w:val="1F1F1F"/>
        </w:rPr>
        <w:t>：視線必須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與液面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 xml:space="preserve">中央的 </w:t>
      </w: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凹</w:t>
      </w:r>
      <w:proofErr w:type="gramEnd"/>
      <w:r w:rsidRPr="0063210B">
        <w:rPr>
          <w:rFonts w:ascii="標楷體" w:eastAsia="標楷體" w:hAnsi="標楷體" w:cs="Google Sans Text"/>
          <w:b/>
          <w:bCs/>
          <w:color w:val="1F1F1F"/>
        </w:rPr>
        <w:t>處最低點</w:t>
      </w:r>
      <w:r w:rsidRPr="0063210B">
        <w:rPr>
          <w:rFonts w:ascii="標楷體" w:eastAsia="標楷體" w:hAnsi="標楷體" w:cs="Google Sans Text"/>
          <w:color w:val="1F1F1F"/>
        </w:rPr>
        <w:t>（或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凸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處最高點）水平。</w:t>
      </w:r>
    </w:p>
    <w:p w14:paraId="7AFD2BE7" w14:textId="77777777" w:rsidR="00190190" w:rsidRPr="0063210B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形狀不規則固體 (排水法)</w:t>
      </w:r>
      <w:r w:rsidRPr="0063210B">
        <w:rPr>
          <w:rFonts w:ascii="標楷體" w:eastAsia="標楷體" w:hAnsi="標楷體" w:cs="Google Sans Text"/>
          <w:color w:val="1F1F1F"/>
        </w:rPr>
        <w:t>：</w:t>
      </w:r>
    </w:p>
    <w:p w14:paraId="5D8A3361" w14:textId="77777777" w:rsidR="00190190" w:rsidRPr="0063210B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沉</w:t>
      </w:r>
      <w:proofErr w:type="gramEnd"/>
      <w:r w:rsidRPr="0063210B">
        <w:rPr>
          <w:rFonts w:ascii="標楷體" w:eastAsia="標楷體" w:hAnsi="標楷體" w:cs="Google Sans Text"/>
          <w:b/>
          <w:bCs/>
          <w:color w:val="1F1F1F"/>
        </w:rPr>
        <w:t>體</w:t>
      </w:r>
      <w:r w:rsidRPr="0063210B">
        <w:rPr>
          <w:rFonts w:ascii="標楷體" w:eastAsia="標楷體" w:hAnsi="標楷體" w:cs="Google Sans Text"/>
          <w:color w:val="1F1F1F"/>
        </w:rPr>
        <w:t>：直接投入水中，體積 = 後來水位 - 原來水位。</w:t>
      </w:r>
    </w:p>
    <w:p w14:paraId="19E1F0D3" w14:textId="77777777" w:rsidR="00190190" w:rsidRPr="0063210B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浮體</w:t>
      </w:r>
      <w:r w:rsidRPr="0063210B">
        <w:rPr>
          <w:rFonts w:ascii="標楷體" w:eastAsia="標楷體" w:hAnsi="標楷體" w:cs="Google Sans Text"/>
          <w:color w:val="1F1F1F"/>
        </w:rPr>
        <w:t>：需使用重錘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將其壓入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水中，扣除重錘體積。</w:t>
      </w:r>
    </w:p>
    <w:p w14:paraId="0BE0874D" w14:textId="77777777" w:rsidR="00190190" w:rsidRPr="0063210B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i/>
          <w:iCs/>
          <w:color w:val="1F1F1F"/>
        </w:rPr>
        <w:t>注意：</w:t>
      </w:r>
      <w:proofErr w:type="gramStart"/>
      <w:r w:rsidRPr="0063210B">
        <w:rPr>
          <w:rFonts w:ascii="標楷體" w:eastAsia="標楷體" w:hAnsi="標楷體" w:cs="Google Sans Text"/>
          <w:i/>
          <w:iCs/>
          <w:color w:val="1F1F1F"/>
        </w:rPr>
        <w:t>易溶於</w:t>
      </w:r>
      <w:proofErr w:type="gramEnd"/>
      <w:r w:rsidRPr="0063210B">
        <w:rPr>
          <w:rFonts w:ascii="標楷體" w:eastAsia="標楷體" w:hAnsi="標楷體" w:cs="Google Sans Text"/>
          <w:i/>
          <w:iCs/>
          <w:color w:val="1F1F1F"/>
        </w:rPr>
        <w:t>水的物質（如糖、鹽）不能使用排水法。</w:t>
      </w:r>
    </w:p>
    <w:p w14:paraId="4EAC53CF" w14:textId="77777777" w:rsidR="0063210B" w:rsidRDefault="00000000">
      <w:pPr>
        <w:pStyle w:val="2"/>
        <w:spacing w:before="120"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/>
        </w:rPr>
        <w:pict w14:anchorId="0276F150">
          <v:rect id="_x0000_i1025" style="width:0;height:1.5pt" o:hralign="center" o:hrstd="t" o:hr="t" fillcolor="#a0a0a0" stroked="f"/>
        </w:pict>
      </w:r>
    </w:p>
    <w:p w14:paraId="68F73BF1" w14:textId="77777777" w:rsidR="0063210B" w:rsidRDefault="0063210B">
      <w:pPr>
        <w:rPr>
          <w:rFonts w:ascii="標楷體" w:eastAsia="標楷體" w:hAnsi="標楷體"/>
          <w:b/>
          <w:bCs/>
          <w:sz w:val="36"/>
          <w:szCs w:val="36"/>
        </w:rPr>
      </w:pPr>
      <w:r>
        <w:rPr>
          <w:rFonts w:ascii="標楷體" w:eastAsia="標楷體" w:hAnsi="標楷體"/>
        </w:rPr>
        <w:br w:type="page"/>
      </w:r>
    </w:p>
    <w:p w14:paraId="3FB354BD" w14:textId="441807FD" w:rsidR="00190190" w:rsidRPr="0063210B" w:rsidRDefault="00000000">
      <w:pPr>
        <w:pStyle w:val="2"/>
        <w:spacing w:before="12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lastRenderedPageBreak/>
        <w:t>1-2 質量的測量</w:t>
      </w:r>
    </w:p>
    <w:p w14:paraId="5DC6A03D" w14:textId="77777777" w:rsidR="00190190" w:rsidRPr="0063210B" w:rsidRDefault="00000000">
      <w:pPr>
        <w:pStyle w:val="3"/>
        <w:spacing w:before="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一、質量 (M) vs. 重量 (W)</w:t>
      </w:r>
    </w:p>
    <w:p w14:paraId="27FE2C3D" w14:textId="77777777" w:rsidR="00190190" w:rsidRPr="0063210B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質量 (M)</w:t>
      </w:r>
      <w:r w:rsidRPr="0063210B">
        <w:rPr>
          <w:rFonts w:ascii="標楷體" w:eastAsia="標楷體" w:hAnsi="標楷體" w:cs="Google Sans Text"/>
          <w:color w:val="1F1F1F"/>
        </w:rPr>
        <w:t>：物體內所含物質的多寡。地點改變，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質量不變</w:t>
      </w:r>
      <w:r w:rsidRPr="0063210B">
        <w:rPr>
          <w:rFonts w:ascii="標楷體" w:eastAsia="標楷體" w:hAnsi="標楷體" w:cs="Google Sans Text"/>
          <w:color w:val="1F1F1F"/>
        </w:rPr>
        <w:t>。單位：公斤 (kg)、公克 (g)。</w:t>
      </w:r>
    </w:p>
    <w:p w14:paraId="5CF3DF19" w14:textId="77777777" w:rsidR="00190190" w:rsidRPr="0063210B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重量 (W)</w:t>
      </w:r>
      <w:r w:rsidRPr="0063210B">
        <w:rPr>
          <w:rFonts w:ascii="標楷體" w:eastAsia="標楷體" w:hAnsi="標楷體" w:cs="Google Sans Text"/>
          <w:color w:val="1F1F1F"/>
        </w:rPr>
        <w:t>：物體受到的地心引力大小。地點改變，重量會改變。單位：公斤重 (kgw)。</w:t>
      </w:r>
    </w:p>
    <w:p w14:paraId="12C2B21A" w14:textId="77777777" w:rsidR="00190190" w:rsidRPr="0063210B" w:rsidRDefault="00000000">
      <w:pPr>
        <w:pStyle w:val="3"/>
        <w:spacing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二、天平的使用</w:t>
      </w:r>
    </w:p>
    <w:p w14:paraId="52375820" w14:textId="77777777" w:rsidR="00190190" w:rsidRPr="0063210B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電子天平</w:t>
      </w:r>
      <w:r w:rsidRPr="0063210B">
        <w:rPr>
          <w:rFonts w:ascii="標楷體" w:eastAsia="標楷體" w:hAnsi="標楷體" w:cs="Google Sans Text"/>
          <w:color w:val="1F1F1F"/>
        </w:rPr>
        <w:t>：現代實驗室最常用，歸零後直接讀取數值。</w:t>
      </w:r>
    </w:p>
    <w:p w14:paraId="303CA4CF" w14:textId="77777777" w:rsidR="00190190" w:rsidRPr="0063210B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上</w:t>
      </w: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皿</w:t>
      </w:r>
      <w:proofErr w:type="gramEnd"/>
      <w:r w:rsidRPr="0063210B">
        <w:rPr>
          <w:rFonts w:ascii="標楷體" w:eastAsia="標楷體" w:hAnsi="標楷體" w:cs="Google Sans Text"/>
          <w:b/>
          <w:bCs/>
          <w:color w:val="1F1F1F"/>
        </w:rPr>
        <w:t>天平</w:t>
      </w:r>
      <w:r w:rsidRPr="0063210B">
        <w:rPr>
          <w:rFonts w:ascii="標楷體" w:eastAsia="標楷體" w:hAnsi="標楷體" w:cs="Google Sans Text"/>
          <w:color w:val="1F1F1F"/>
        </w:rPr>
        <w:t>：</w:t>
      </w:r>
    </w:p>
    <w:p w14:paraId="218B633B" w14:textId="77777777" w:rsidR="00190190" w:rsidRPr="0063210B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歸零</w:t>
      </w:r>
      <w:r w:rsidRPr="0063210B">
        <w:rPr>
          <w:rFonts w:ascii="標楷體" w:eastAsia="標楷體" w:hAnsi="標楷體" w:cs="Google Sans Text"/>
          <w:color w:val="1F1F1F"/>
        </w:rPr>
        <w:t>：使用前調整校準螺絲（左重右移，右重左移）。</w:t>
      </w:r>
    </w:p>
    <w:p w14:paraId="7B6A9397" w14:textId="77777777" w:rsidR="00190190" w:rsidRPr="0063210B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操作</w:t>
      </w:r>
      <w:r w:rsidRPr="0063210B">
        <w:rPr>
          <w:rFonts w:ascii="標楷體" w:eastAsia="標楷體" w:hAnsi="標楷體" w:cs="Google Sans Text"/>
          <w:color w:val="1F1F1F"/>
        </w:rPr>
        <w:t>：</w:t>
      </w: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左物右碼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（物體放左盤，砝碼放右盤）。</w:t>
      </w:r>
    </w:p>
    <w:p w14:paraId="42ACFACC" w14:textId="77777777" w:rsidR="00190190" w:rsidRPr="0063210B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取用</w:t>
      </w:r>
      <w:r w:rsidRPr="0063210B">
        <w:rPr>
          <w:rFonts w:ascii="標楷體" w:eastAsia="標楷體" w:hAnsi="標楷體" w:cs="Google Sans Text"/>
          <w:color w:val="1F1F1F"/>
        </w:rPr>
        <w:t>：使用鑷子，由大到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小夾取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砝碼。</w:t>
      </w:r>
    </w:p>
    <w:p w14:paraId="5C6A0632" w14:textId="77777777" w:rsidR="0063210B" w:rsidRDefault="00000000">
      <w:pPr>
        <w:pStyle w:val="2"/>
        <w:spacing w:before="120"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/>
        </w:rPr>
        <w:pict w14:anchorId="281448A1">
          <v:rect id="_x0000_i1026" style="width:0;height:1.5pt" o:hralign="center" o:hrstd="t" o:hr="t" fillcolor="#a0a0a0" stroked="f"/>
        </w:pict>
      </w:r>
    </w:p>
    <w:p w14:paraId="4589CD68" w14:textId="77777777" w:rsidR="0063210B" w:rsidRDefault="0063210B">
      <w:pPr>
        <w:rPr>
          <w:rFonts w:ascii="標楷體" w:eastAsia="標楷體" w:hAnsi="標楷體"/>
          <w:b/>
          <w:bCs/>
          <w:sz w:val="36"/>
          <w:szCs w:val="36"/>
        </w:rPr>
      </w:pPr>
      <w:r>
        <w:rPr>
          <w:rFonts w:ascii="標楷體" w:eastAsia="標楷體" w:hAnsi="標楷體"/>
        </w:rPr>
        <w:br w:type="page"/>
      </w:r>
    </w:p>
    <w:p w14:paraId="011E302A" w14:textId="6A7C81BB" w:rsidR="00190190" w:rsidRPr="0063210B" w:rsidRDefault="00000000">
      <w:pPr>
        <w:pStyle w:val="2"/>
        <w:spacing w:before="12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lastRenderedPageBreak/>
        <w:t>1-3 物質的密度</w:t>
      </w:r>
    </w:p>
    <w:p w14:paraId="7E2A7CBE" w14:textId="77777777" w:rsidR="00190190" w:rsidRPr="0063210B" w:rsidRDefault="00000000">
      <w:pPr>
        <w:pStyle w:val="3"/>
        <w:spacing w:before="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一、密度的定義</w:t>
      </w:r>
    </w:p>
    <w:p w14:paraId="3F007BC9" w14:textId="77777777" w:rsidR="00190190" w:rsidRPr="0063210B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定義</w:t>
      </w:r>
      <w:r w:rsidRPr="0063210B">
        <w:rPr>
          <w:rFonts w:ascii="標楷體" w:eastAsia="標楷體" w:hAnsi="標楷體" w:cs="Google Sans Text"/>
          <w:color w:val="1F1F1F"/>
        </w:rPr>
        <w:t>：物體單位體積內所含的質量。是物質的一種特性。</w:t>
      </w:r>
    </w:p>
    <w:p w14:paraId="1099AFA8" w14:textId="77777777" w:rsidR="00190190" w:rsidRPr="0063210B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公式</w:t>
      </w:r>
      <w:r w:rsidRPr="0063210B">
        <w:rPr>
          <w:rFonts w:ascii="標楷體" w:eastAsia="標楷體" w:hAnsi="標楷體" w:cs="Google Sans Text"/>
          <w:color w:val="1F1F1F"/>
        </w:rPr>
        <w:t>：</w:t>
      </w:r>
      <w:r w:rsidRPr="0063210B">
        <w:rPr>
          <w:rFonts w:ascii="標楷體" w:eastAsia="標楷體" w:hAnsi="標楷體"/>
          <w:color w:val="000000"/>
        </w:rPr>
        <w:br/>
      </w:r>
      <w:r w:rsidRPr="0063210B">
        <w:rPr>
          <w:rFonts w:ascii="標楷體" w:eastAsia="標楷體" w:hAnsi="標楷體" w:cs="Google Sans Text"/>
          <w:b/>
          <w:bCs/>
          <w:color w:val="1F1F1F"/>
        </w:rPr>
        <w:t>D = M / V</w:t>
      </w:r>
    </w:p>
    <w:p w14:paraId="72F46724" w14:textId="77777777" w:rsidR="00190190" w:rsidRPr="0063210B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D：密度 (Density)</w:t>
      </w:r>
    </w:p>
    <w:p w14:paraId="2525C93D" w14:textId="77777777" w:rsidR="00190190" w:rsidRPr="0063210B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M：質量 (Mass)</w:t>
      </w:r>
    </w:p>
    <w:p w14:paraId="35A5F810" w14:textId="77777777" w:rsidR="00190190" w:rsidRPr="0063210B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V：體積 (Volume)</w:t>
      </w:r>
    </w:p>
    <w:p w14:paraId="3B2A3B8E" w14:textId="77777777" w:rsidR="00190190" w:rsidRPr="0063210B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常用單位</w:t>
      </w:r>
      <w:r w:rsidRPr="0063210B">
        <w:rPr>
          <w:rFonts w:ascii="標楷體" w:eastAsia="標楷體" w:hAnsi="標楷體" w:cs="Google Sans Text"/>
          <w:color w:val="1F1F1F"/>
        </w:rPr>
        <w:t>：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g/cm³</w:t>
      </w:r>
      <w:r w:rsidRPr="0063210B">
        <w:rPr>
          <w:rFonts w:ascii="標楷體" w:eastAsia="標楷體" w:hAnsi="標楷體" w:cs="Google Sans Text"/>
          <w:color w:val="1F1F1F"/>
        </w:rPr>
        <w:t xml:space="preserve"> (公克/立方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公分)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5E3B83D6" w14:textId="77777777" w:rsidR="00190190" w:rsidRPr="0063210B" w:rsidRDefault="00000000">
      <w:pPr>
        <w:pStyle w:val="3"/>
        <w:spacing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二、質量 (M) 對 體積 (V) 關係圖</w:t>
      </w:r>
    </w:p>
    <w:p w14:paraId="2C3D8CFF" w14:textId="77777777" w:rsidR="00190190" w:rsidRPr="0063210B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通過原點的斜直線：表示 M 與 V 成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正比</w:t>
      </w:r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5056EDD3" w14:textId="77777777" w:rsidR="00190190" w:rsidRPr="0063210B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斜率意義</w:t>
      </w:r>
      <w:r w:rsidRPr="0063210B">
        <w:rPr>
          <w:rFonts w:ascii="標楷體" w:eastAsia="標楷體" w:hAnsi="標楷體" w:cs="Google Sans Text"/>
          <w:color w:val="1F1F1F"/>
        </w:rPr>
        <w:t>：直線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越陡（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 xml:space="preserve">越靠近 M 軸），代表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密度越大</w:t>
      </w:r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31EE93AA" w14:textId="77777777" w:rsidR="00190190" w:rsidRPr="0063210B" w:rsidRDefault="00000000">
      <w:pPr>
        <w:pStyle w:val="3"/>
        <w:spacing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三、水的密度特性</w:t>
      </w:r>
    </w:p>
    <w:p w14:paraId="28A3BCB2" w14:textId="77777777" w:rsidR="00190190" w:rsidRPr="0063210B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水在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4°C</w:t>
      </w:r>
      <w:r w:rsidRPr="0063210B">
        <w:rPr>
          <w:rFonts w:ascii="標楷體" w:eastAsia="標楷體" w:hAnsi="標楷體" w:cs="Google Sans Text"/>
          <w:color w:val="1F1F1F"/>
        </w:rPr>
        <w:t xml:space="preserve"> 時密度最大，約為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1 g/cm³</w:t>
      </w:r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2C8ACDA2" w14:textId="77777777" w:rsidR="00190190" w:rsidRPr="0063210B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體積變化</w:t>
      </w:r>
      <w:r w:rsidRPr="0063210B">
        <w:rPr>
          <w:rFonts w:ascii="標楷體" w:eastAsia="標楷體" w:hAnsi="標楷體" w:cs="Google Sans Text"/>
          <w:color w:val="1F1F1F"/>
        </w:rPr>
        <w:t>：4°C 的水體積最小。溫度高於或低於 4°C，體積都會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膨脹</w:t>
      </w:r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63FF98F0" w14:textId="77777777" w:rsidR="00190190" w:rsidRPr="0063210B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這也是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冬天湖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面結冰，但湖底仍保持 4°C 讓魚類生存的原因。</w:t>
      </w:r>
    </w:p>
    <w:p w14:paraId="5F9B2E44" w14:textId="77777777" w:rsidR="00190190" w:rsidRPr="0063210B" w:rsidRDefault="00000000">
      <w:pPr>
        <w:pStyle w:val="3"/>
        <w:spacing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標楷體" w:eastAsia="標楷體" w:hAnsi="標楷體" w:cs="Google Sans"/>
          <w:color w:val="1F1F1F"/>
        </w:rPr>
        <w:t>四、浮</w:t>
      </w:r>
      <w:proofErr w:type="gramStart"/>
      <w:r w:rsidRPr="0063210B">
        <w:rPr>
          <w:rFonts w:ascii="標楷體" w:eastAsia="標楷體" w:hAnsi="標楷體" w:cs="Google Sans"/>
          <w:color w:val="1F1F1F"/>
        </w:rPr>
        <w:t>沉</w:t>
      </w:r>
      <w:proofErr w:type="gramEnd"/>
      <w:r w:rsidRPr="0063210B">
        <w:rPr>
          <w:rFonts w:ascii="標楷體" w:eastAsia="標楷體" w:hAnsi="標楷體" w:cs="Google Sans"/>
          <w:color w:val="1F1F1F"/>
        </w:rPr>
        <w:t>判斷</w:t>
      </w:r>
    </w:p>
    <w:p w14:paraId="5F4AC2F0" w14:textId="77777777" w:rsidR="00190190" w:rsidRPr="0063210B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物體密度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&gt;</w:t>
      </w:r>
      <w:r w:rsidRPr="0063210B">
        <w:rPr>
          <w:rFonts w:ascii="標楷體" w:eastAsia="標楷體" w:hAnsi="標楷體" w:cs="Google Sans Text"/>
          <w:color w:val="1F1F1F"/>
        </w:rPr>
        <w:t xml:space="preserve"> 液體密度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→ 下</w:t>
      </w: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沉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52256207" w14:textId="77777777" w:rsidR="00190190" w:rsidRPr="0063210B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物體密度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&lt;</w:t>
      </w:r>
      <w:r w:rsidRPr="0063210B">
        <w:rPr>
          <w:rFonts w:ascii="標楷體" w:eastAsia="標楷體" w:hAnsi="標楷體" w:cs="Google Sans Text"/>
          <w:color w:val="1F1F1F"/>
        </w:rPr>
        <w:t xml:space="preserve"> 液體密度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→ 上浮</w:t>
      </w:r>
      <w:r w:rsidRPr="0063210B">
        <w:rPr>
          <w:rFonts w:ascii="標楷體" w:eastAsia="標楷體" w:hAnsi="標楷體" w:cs="Google Sans Text"/>
          <w:color w:val="1F1F1F"/>
        </w:rPr>
        <w:t>。</w:t>
      </w:r>
    </w:p>
    <w:p w14:paraId="7F2E9582" w14:textId="77777777" w:rsidR="00190190" w:rsidRPr="0063210B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應用範例</w:t>
      </w:r>
      <w:r w:rsidRPr="0063210B">
        <w:rPr>
          <w:rFonts w:ascii="標楷體" w:eastAsia="標楷體" w:hAnsi="標楷體" w:cs="Google Sans Text"/>
          <w:color w:val="1F1F1F"/>
        </w:rPr>
        <w:t>：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油浮在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>水面上，因為油的密度小於水。</w:t>
      </w:r>
    </w:p>
    <w:p w14:paraId="7621C60F" w14:textId="77777777" w:rsidR="0063210B" w:rsidRDefault="00000000">
      <w:pPr>
        <w:pStyle w:val="1"/>
        <w:spacing w:before="120"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/>
        </w:rPr>
        <w:pict w14:anchorId="2D3315AB">
          <v:rect id="_x0000_i1027" style="width:0;height:1.5pt" o:hralign="center" o:hrstd="t" o:hr="t" fillcolor="#a0a0a0" stroked="f"/>
        </w:pict>
      </w:r>
    </w:p>
    <w:p w14:paraId="1BF5DA6A" w14:textId="77777777" w:rsidR="0063210B" w:rsidRDefault="0063210B">
      <w:pPr>
        <w:rPr>
          <w:rFonts w:ascii="標楷體" w:eastAsia="標楷體" w:hAnsi="標楷體"/>
          <w:b/>
          <w:bCs/>
          <w:sz w:val="48"/>
          <w:szCs w:val="48"/>
        </w:rPr>
      </w:pPr>
      <w:r>
        <w:rPr>
          <w:rFonts w:ascii="標楷體" w:eastAsia="標楷體" w:hAnsi="標楷體"/>
        </w:rPr>
        <w:br w:type="page"/>
      </w:r>
    </w:p>
    <w:p w14:paraId="392A9CCE" w14:textId="08B8287C" w:rsidR="00190190" w:rsidRPr="0063210B" w:rsidRDefault="00000000">
      <w:pPr>
        <w:pStyle w:val="1"/>
        <w:spacing w:before="120" w:after="120" w:line="275" w:lineRule="auto"/>
        <w:rPr>
          <w:rFonts w:ascii="標楷體" w:eastAsia="標楷體" w:hAnsi="標楷體" w:cs="Google Sans"/>
          <w:color w:val="1F1F1F"/>
        </w:rPr>
      </w:pPr>
      <w:r w:rsidRPr="0063210B">
        <w:rPr>
          <w:rFonts w:ascii="Segoe UI Emoji" w:eastAsia="標楷體" w:hAnsi="Segoe UI Emoji" w:cs="Segoe UI Emoji"/>
          <w:color w:val="1F1F1F"/>
        </w:rPr>
        <w:lastRenderedPageBreak/>
        <w:t>🧪</w:t>
      </w:r>
      <w:r w:rsidRPr="0063210B">
        <w:rPr>
          <w:rFonts w:ascii="標楷體" w:eastAsia="標楷體" w:hAnsi="標楷體" w:cs="Google Sans"/>
          <w:color w:val="1F1F1F"/>
        </w:rPr>
        <w:t xml:space="preserve"> 綜合實驗題：密度測量</w:t>
      </w:r>
    </w:p>
    <w:p w14:paraId="32CE58FD" w14:textId="77777777" w:rsidR="00190190" w:rsidRPr="0063210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標楷體" w:eastAsia="標楷體" w:hAnsi="標楷體" w:cs="Google Sans Text"/>
          <w:b/>
          <w:bCs/>
          <w:color w:val="1F1F1F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【實驗情境】</w:t>
      </w:r>
    </w:p>
    <w:p w14:paraId="3138A6B2" w14:textId="77777777" w:rsidR="00190190" w:rsidRPr="0063210B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標楷體" w:eastAsia="標楷體" w:hAnsi="標楷體" w:cs="Google Sans Text"/>
          <w:color w:val="1F1F1F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小明想要測量某個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空量筒的質量</w:t>
      </w:r>
      <w:r w:rsidRPr="0063210B">
        <w:rPr>
          <w:rFonts w:ascii="標楷體" w:eastAsia="標楷體" w:hAnsi="標楷體" w:cs="Google Sans Text"/>
          <w:color w:val="1F1F1F"/>
        </w:rPr>
        <w:t xml:space="preserve"> 以及 </w:t>
      </w: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鋁塊的</w:t>
      </w:r>
      <w:proofErr w:type="gramEnd"/>
      <w:r w:rsidRPr="0063210B">
        <w:rPr>
          <w:rFonts w:ascii="標楷體" w:eastAsia="標楷體" w:hAnsi="標楷體" w:cs="Google Sans Text"/>
          <w:b/>
          <w:bCs/>
          <w:color w:val="1F1F1F"/>
        </w:rPr>
        <w:t>密度</w:t>
      </w:r>
      <w:r w:rsidRPr="0063210B">
        <w:rPr>
          <w:rFonts w:ascii="標楷體" w:eastAsia="標楷體" w:hAnsi="標楷體" w:cs="Google Sans Text"/>
          <w:color w:val="1F1F1F"/>
        </w:rPr>
        <w:t>。他使用量筒與電子天平進行實驗，數據如下：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190190" w:rsidRPr="0063210B" w14:paraId="03E27299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5FCAC3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實驗次數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F27B59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72DD60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A36FC3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03550B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4</w:t>
            </w:r>
          </w:p>
        </w:tc>
      </w:tr>
      <w:tr w:rsidR="00190190" w:rsidRPr="0063210B" w14:paraId="450041C0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5304C4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proofErr w:type="gramStart"/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鋁塊總</w:t>
            </w:r>
            <w:proofErr w:type="gramEnd"/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體積 (V, cm³)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EA9AFD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10.0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488FD6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20.0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2D9DD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30.0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CB3F2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40.0</w:t>
            </w:r>
          </w:p>
        </w:tc>
      </w:tr>
      <w:tr w:rsidR="00190190" w:rsidRPr="0063210B" w14:paraId="7B56EADD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E73FBD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b/>
                <w:bCs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總質量 (量筒+</w:t>
            </w:r>
            <w:proofErr w:type="gramStart"/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鋁塊</w:t>
            </w:r>
            <w:proofErr w:type="gramEnd"/>
            <w:r w:rsidRPr="0063210B">
              <w:rPr>
                <w:rFonts w:ascii="標楷體" w:eastAsia="標楷體" w:hAnsi="標楷體" w:cs="Google Sans Text"/>
                <w:b/>
                <w:bCs/>
                <w:color w:val="1F1F1F"/>
              </w:rPr>
              <w:t>) (M, g)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84F91A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57.0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54F9D8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84.0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018B11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111.0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40DC79" w14:textId="77777777" w:rsidR="00190190" w:rsidRPr="0063210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標楷體" w:eastAsia="標楷體" w:hAnsi="標楷體" w:cs="Google Sans Text"/>
                <w:color w:val="1F1F1F"/>
              </w:rPr>
            </w:pPr>
            <w:r w:rsidRPr="0063210B">
              <w:rPr>
                <w:rFonts w:ascii="標楷體" w:eastAsia="標楷體" w:hAnsi="標楷體" w:cs="Google Sans Text"/>
                <w:color w:val="1F1F1F"/>
              </w:rPr>
              <w:t>138.0</w:t>
            </w:r>
          </w:p>
        </w:tc>
      </w:tr>
    </w:tbl>
    <w:p w14:paraId="507D297A" w14:textId="77777777" w:rsidR="00190190" w:rsidRPr="0063210B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標楷體" w:eastAsia="標楷體" w:hAnsi="標楷體" w:cs="Google Sans Text"/>
          <w:b/>
          <w:bCs/>
          <w:color w:val="1F1F1F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【解析與計算】</w:t>
      </w:r>
    </w:p>
    <w:p w14:paraId="6CAD1DA3" w14:textId="77777777" w:rsidR="00190190" w:rsidRPr="0063210B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 w:cs="Google Sans Text"/>
          <w:b/>
          <w:bCs/>
          <w:color w:val="1F1F1F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1. 繪製 M-V 圖</w:t>
      </w:r>
    </w:p>
    <w:p w14:paraId="4856DAC5" w14:textId="77777777" w:rsidR="00190190" w:rsidRPr="0063210B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此圖形為一條 </w:t>
      </w:r>
      <w:r w:rsidRPr="0063210B">
        <w:rPr>
          <w:rFonts w:ascii="標楷體" w:eastAsia="標楷體" w:hAnsi="標楷體" w:cs="Google Sans Text"/>
          <w:b/>
          <w:bCs/>
          <w:color w:val="1F1F1F"/>
        </w:rPr>
        <w:t>不通過原點</w:t>
      </w:r>
      <w:r w:rsidRPr="0063210B">
        <w:rPr>
          <w:rFonts w:ascii="標楷體" w:eastAsia="標楷體" w:hAnsi="標楷體" w:cs="Google Sans Text"/>
          <w:color w:val="1F1F1F"/>
        </w:rPr>
        <w:t xml:space="preserve"> 的斜直線（因為包含空量筒質量）。</w:t>
      </w:r>
    </w:p>
    <w:p w14:paraId="4713886A" w14:textId="77777777" w:rsidR="00190190" w:rsidRPr="0063210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標楷體" w:eastAsia="標楷體" w:hAnsi="標楷體" w:cs="Google Sans Text"/>
          <w:b/>
          <w:bCs/>
          <w:color w:val="1F1F1F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 xml:space="preserve">2. </w:t>
      </w: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計算鋁塊密度</w:t>
      </w:r>
      <w:proofErr w:type="gramEnd"/>
      <w:r w:rsidRPr="0063210B">
        <w:rPr>
          <w:rFonts w:ascii="標楷體" w:eastAsia="標楷體" w:hAnsi="標楷體" w:cs="Google Sans Text"/>
          <w:b/>
          <w:bCs/>
          <w:color w:val="1F1F1F"/>
        </w:rPr>
        <w:t xml:space="preserve"> (D)</w:t>
      </w:r>
    </w:p>
    <w:p w14:paraId="536523F9" w14:textId="77777777" w:rsidR="00190190" w:rsidRPr="0063210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利用質量變化量 ÷ 體積變化量：</w:t>
      </w:r>
    </w:p>
    <w:p w14:paraId="6A21DCA6" w14:textId="77777777" w:rsidR="00190190" w:rsidRPr="0063210B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質量增加：84.0 - 57.0 = 27.0 g</w:t>
      </w:r>
    </w:p>
    <w:p w14:paraId="301ABA4D" w14:textId="77777777" w:rsidR="00190190" w:rsidRPr="0063210B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體積增加：20.0 - 10.0 = 10.0 cm³</w:t>
      </w:r>
    </w:p>
    <w:p w14:paraId="0C69E854" w14:textId="77777777" w:rsidR="00190190" w:rsidRPr="0063210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密度 D = 27.0 ÷ 10.0 = 2.7 g/cm³</w:t>
      </w:r>
    </w:p>
    <w:p w14:paraId="56029583" w14:textId="77777777" w:rsidR="00190190" w:rsidRPr="0063210B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 w:line="275" w:lineRule="auto"/>
        <w:rPr>
          <w:rFonts w:ascii="標楷體" w:eastAsia="標楷體" w:hAnsi="標楷體" w:cs="Google Sans Text"/>
          <w:b/>
          <w:bCs/>
          <w:color w:val="1F1F1F"/>
        </w:rPr>
      </w:pPr>
      <w:r w:rsidRPr="0063210B">
        <w:rPr>
          <w:rFonts w:ascii="標楷體" w:eastAsia="標楷體" w:hAnsi="標楷體" w:cs="Google Sans Text"/>
          <w:b/>
          <w:bCs/>
          <w:color w:val="1F1F1F"/>
        </w:rPr>
        <w:t>3. 計算空量筒質量</w:t>
      </w:r>
    </w:p>
    <w:p w14:paraId="3C2EA8DE" w14:textId="77777777" w:rsidR="00190190" w:rsidRPr="0063210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>利用第 1 組數據回推：</w:t>
      </w:r>
    </w:p>
    <w:p w14:paraId="6511242A" w14:textId="77777777" w:rsidR="00190190" w:rsidRPr="0063210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總質量 = 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空筒重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 xml:space="preserve"> + (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鋁塊體積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 xml:space="preserve"> × 密度)</w:t>
      </w:r>
    </w:p>
    <w:p w14:paraId="5DA53F17" w14:textId="77777777" w:rsidR="00190190" w:rsidRPr="0063210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57.0 = 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空筒重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 xml:space="preserve"> + (10.0 × 2.7)</w:t>
      </w:r>
    </w:p>
    <w:p w14:paraId="27723B69" w14:textId="77777777" w:rsidR="00190190" w:rsidRPr="0063210B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標楷體" w:eastAsia="標楷體" w:hAnsi="標楷體"/>
        </w:rPr>
      </w:pPr>
      <w:r w:rsidRPr="0063210B">
        <w:rPr>
          <w:rFonts w:ascii="標楷體" w:eastAsia="標楷體" w:hAnsi="標楷體" w:cs="Google Sans Text"/>
          <w:color w:val="1F1F1F"/>
        </w:rPr>
        <w:t xml:space="preserve">57.0 = </w:t>
      </w:r>
      <w:proofErr w:type="gramStart"/>
      <w:r w:rsidRPr="0063210B">
        <w:rPr>
          <w:rFonts w:ascii="標楷體" w:eastAsia="標楷體" w:hAnsi="標楷體" w:cs="Google Sans Text"/>
          <w:color w:val="1F1F1F"/>
        </w:rPr>
        <w:t>空筒重</w:t>
      </w:r>
      <w:proofErr w:type="gramEnd"/>
      <w:r w:rsidRPr="0063210B">
        <w:rPr>
          <w:rFonts w:ascii="標楷體" w:eastAsia="標楷體" w:hAnsi="標楷體" w:cs="Google Sans Text"/>
          <w:color w:val="1F1F1F"/>
        </w:rPr>
        <w:t xml:space="preserve"> + 27.0</w:t>
      </w:r>
    </w:p>
    <w:p w14:paraId="645DEDC1" w14:textId="77777777" w:rsidR="00190190" w:rsidRPr="0063210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標楷體" w:eastAsia="標楷體" w:hAnsi="標楷體"/>
        </w:rPr>
      </w:pPr>
      <w:proofErr w:type="gramStart"/>
      <w:r w:rsidRPr="0063210B">
        <w:rPr>
          <w:rFonts w:ascii="標楷體" w:eastAsia="標楷體" w:hAnsi="標楷體" w:cs="Google Sans Text"/>
          <w:b/>
          <w:bCs/>
          <w:color w:val="1F1F1F"/>
        </w:rPr>
        <w:t>空筒質量</w:t>
      </w:r>
      <w:proofErr w:type="gramEnd"/>
      <w:r w:rsidRPr="0063210B">
        <w:rPr>
          <w:rFonts w:ascii="標楷體" w:eastAsia="標楷體" w:hAnsi="標楷體" w:cs="Google Sans Text"/>
          <w:b/>
          <w:bCs/>
          <w:color w:val="1F1F1F"/>
        </w:rPr>
        <w:t xml:space="preserve"> = 30.0 g</w:t>
      </w:r>
    </w:p>
    <w:sectPr w:rsidR="00190190" w:rsidRPr="0063210B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B06AAAAD-7DC8-4237-B79A-D715D63FB03C}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2" w:subsetted="1" w:fontKey="{F23A27B0-3980-4CA6-BB65-917FD814E02C}"/>
    <w:embedBold r:id="rId3" w:subsetted="1" w:fontKey="{A947F2C0-D789-439E-ADAF-319D9B4C82D0}"/>
    <w:embedItalic r:id="rId4" w:subsetted="1" w:fontKey="{E16B19D7-A11E-4F81-BB0E-917329C5109E}"/>
  </w:font>
  <w:font w:name="Google Sans">
    <w:charset w:val="00"/>
    <w:family w:val="auto"/>
    <w:pitch w:val="default"/>
    <w:embedBold r:id="rId5" w:fontKey="{CFA3F8C1-F30C-4FF8-8323-8EB7E98090B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6A79695C-E1F7-4759-ABFC-3490734D07BD}"/>
  </w:font>
  <w:font w:name="Google Sans Text">
    <w:charset w:val="00"/>
    <w:family w:val="auto"/>
    <w:pitch w:val="default"/>
    <w:embedRegular r:id="rId7" w:fontKey="{C5DD3DCE-12B2-44EE-BD06-64DDD57BB9CE}"/>
    <w:embedBold r:id="rId8" w:fontKey="{B3A801E8-1A14-4782-8DE6-1D1E6E0D6CAC}"/>
    <w:embedItalic r:id="rId9" w:fontKey="{A4F12B6D-361C-42AB-896E-744349DF144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57594D6A-87E2-4C4C-B2A0-8423DB45A9C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3C28B58A-3999-41BA-BF21-9227EFE2E1A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CB0E28"/>
    <w:multiLevelType w:val="multilevel"/>
    <w:tmpl w:val="96BC3F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BC32E55"/>
    <w:multiLevelType w:val="multilevel"/>
    <w:tmpl w:val="549089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D9512DA"/>
    <w:multiLevelType w:val="multilevel"/>
    <w:tmpl w:val="B886774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2611E22"/>
    <w:multiLevelType w:val="multilevel"/>
    <w:tmpl w:val="53B6EAD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26583950"/>
    <w:multiLevelType w:val="multilevel"/>
    <w:tmpl w:val="054A3CC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B076BAE"/>
    <w:multiLevelType w:val="multilevel"/>
    <w:tmpl w:val="79262A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DC77319"/>
    <w:multiLevelType w:val="multilevel"/>
    <w:tmpl w:val="D1FE8B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F410B94"/>
    <w:multiLevelType w:val="multilevel"/>
    <w:tmpl w:val="D63AE9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3B7F2F45"/>
    <w:multiLevelType w:val="multilevel"/>
    <w:tmpl w:val="340C0D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3C541BFB"/>
    <w:multiLevelType w:val="multilevel"/>
    <w:tmpl w:val="462A29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EF624B0"/>
    <w:multiLevelType w:val="multilevel"/>
    <w:tmpl w:val="5FB4F0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42B44596"/>
    <w:multiLevelType w:val="multilevel"/>
    <w:tmpl w:val="B05409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44AF2558"/>
    <w:multiLevelType w:val="multilevel"/>
    <w:tmpl w:val="B09865F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6C36A9C"/>
    <w:multiLevelType w:val="multilevel"/>
    <w:tmpl w:val="67C428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8AB073C"/>
    <w:multiLevelType w:val="multilevel"/>
    <w:tmpl w:val="830CE7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35E0B9C"/>
    <w:multiLevelType w:val="multilevel"/>
    <w:tmpl w:val="03949EF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A274439"/>
    <w:multiLevelType w:val="multilevel"/>
    <w:tmpl w:val="ECF866A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5BA045A6"/>
    <w:multiLevelType w:val="multilevel"/>
    <w:tmpl w:val="5410743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7A8338B7"/>
    <w:multiLevelType w:val="multilevel"/>
    <w:tmpl w:val="0FF47A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37947437">
    <w:abstractNumId w:val="15"/>
  </w:num>
  <w:num w:numId="2" w16cid:durableId="1329332485">
    <w:abstractNumId w:val="1"/>
  </w:num>
  <w:num w:numId="3" w16cid:durableId="2079865387">
    <w:abstractNumId w:val="13"/>
  </w:num>
  <w:num w:numId="4" w16cid:durableId="1908146859">
    <w:abstractNumId w:val="5"/>
  </w:num>
  <w:num w:numId="5" w16cid:durableId="1813208005">
    <w:abstractNumId w:val="10"/>
  </w:num>
  <w:num w:numId="6" w16cid:durableId="1497916967">
    <w:abstractNumId w:val="7"/>
  </w:num>
  <w:num w:numId="7" w16cid:durableId="1350526571">
    <w:abstractNumId w:val="18"/>
  </w:num>
  <w:num w:numId="8" w16cid:durableId="1809740374">
    <w:abstractNumId w:val="2"/>
  </w:num>
  <w:num w:numId="9" w16cid:durableId="580023365">
    <w:abstractNumId w:val="3"/>
  </w:num>
  <w:num w:numId="10" w16cid:durableId="1458570087">
    <w:abstractNumId w:val="6"/>
  </w:num>
  <w:num w:numId="11" w16cid:durableId="79328292">
    <w:abstractNumId w:val="11"/>
  </w:num>
  <w:num w:numId="12" w16cid:durableId="857157941">
    <w:abstractNumId w:val="12"/>
  </w:num>
  <w:num w:numId="13" w16cid:durableId="430587062">
    <w:abstractNumId w:val="9"/>
  </w:num>
  <w:num w:numId="14" w16cid:durableId="1938706512">
    <w:abstractNumId w:val="0"/>
  </w:num>
  <w:num w:numId="15" w16cid:durableId="168565532">
    <w:abstractNumId w:val="17"/>
  </w:num>
  <w:num w:numId="16" w16cid:durableId="1859807946">
    <w:abstractNumId w:val="14"/>
  </w:num>
  <w:num w:numId="17" w16cid:durableId="429787493">
    <w:abstractNumId w:val="4"/>
  </w:num>
  <w:num w:numId="18" w16cid:durableId="1040784270">
    <w:abstractNumId w:val="16"/>
  </w:num>
  <w:num w:numId="19" w16cid:durableId="195955695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0190"/>
    <w:rsid w:val="00190190"/>
    <w:rsid w:val="001B5A85"/>
    <w:rsid w:val="00632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4A9167"/>
  <w15:docId w15:val="{68F8FA0E-E615-4114-AADF-301121011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221</Words>
  <Characters>1260</Characters>
  <Application>Microsoft Office Word</Application>
  <DocSecurity>0</DocSecurity>
  <Lines>10</Lines>
  <Paragraphs>2</Paragraphs>
  <ScaleCrop>false</ScaleCrop>
  <Company/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Chinfu Chung</cp:lastModifiedBy>
  <cp:revision>2</cp:revision>
  <dcterms:created xsi:type="dcterms:W3CDTF">2026-02-03T00:48:00Z</dcterms:created>
  <dcterms:modified xsi:type="dcterms:W3CDTF">2026-02-03T00:51:00Z</dcterms:modified>
</cp:coreProperties>
</file>